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19D" w:rsidRPr="00F434A1" w:rsidRDefault="00CD219D" w:rsidP="007E4333">
      <w:pPr>
        <w:pStyle w:val="Heading2"/>
        <w:numPr>
          <w:ilvl w:val="1"/>
          <w:numId w:val="3"/>
        </w:numPr>
      </w:pPr>
      <w:bookmarkStart w:id="0" w:name="_Toc504479646"/>
      <w:r>
        <w:t>Ochrana majetku a osob</w:t>
      </w:r>
      <w:bookmarkEnd w:id="0"/>
    </w:p>
    <w:tbl>
      <w:tblPr>
        <w:tblW w:w="9255" w:type="dxa"/>
        <w:tblCellMar>
          <w:left w:w="70" w:type="dxa"/>
          <w:right w:w="70" w:type="dxa"/>
        </w:tblCellMar>
        <w:tblLook w:val="00A0"/>
      </w:tblPr>
      <w:tblGrid>
        <w:gridCol w:w="416"/>
        <w:gridCol w:w="3056"/>
        <w:gridCol w:w="5783"/>
      </w:tblGrid>
      <w:tr w:rsidR="00CD219D" w:rsidRPr="00E81E3D" w:rsidTr="009D4DE0">
        <w:trPr>
          <w:trHeight w:val="794"/>
        </w:trPr>
        <w:tc>
          <w:tcPr>
            <w:tcW w:w="9255" w:type="dxa"/>
            <w:gridSpan w:val="3"/>
            <w:tcBorders>
              <w:top w:val="double" w:sz="6" w:space="0" w:color="auto"/>
              <w:left w:val="double" w:sz="6" w:space="0" w:color="auto"/>
              <w:bottom w:val="dashed" w:sz="4" w:space="0" w:color="auto"/>
              <w:right w:val="double" w:sz="6" w:space="0" w:color="auto"/>
            </w:tcBorders>
            <w:shd w:val="clear" w:color="000000" w:fill="EEECE1"/>
            <w:vAlign w:val="center"/>
          </w:tcPr>
          <w:p w:rsidR="00CD219D" w:rsidRPr="00E81E3D" w:rsidRDefault="00CD219D" w:rsidP="009D4DE0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81E3D">
              <w:rPr>
                <w:rFonts w:cs="Arial"/>
                <w:b/>
                <w:bCs/>
                <w:color w:val="000000"/>
                <w:sz w:val="24"/>
                <w:szCs w:val="24"/>
                <w:lang w:eastAsia="cs-CZ"/>
              </w:rPr>
              <w:t>Záznam o činnostech zpracování</w:t>
            </w:r>
            <w:r w:rsidRPr="00E81E3D"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br/>
              <w:t xml:space="preserve">vedený dle čl. 30 odst. 1 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>GDPR</w:t>
            </w:r>
            <w:r w:rsidRPr="00E81E3D"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o ochraně osobních údajů</w:t>
            </w:r>
          </w:p>
        </w:tc>
      </w:tr>
      <w:tr w:rsidR="00CD219D" w:rsidRPr="00E81E3D" w:rsidTr="009D4DE0">
        <w:trPr>
          <w:trHeight w:val="794"/>
        </w:trPr>
        <w:tc>
          <w:tcPr>
            <w:tcW w:w="9255" w:type="dxa"/>
            <w:gridSpan w:val="3"/>
            <w:tcBorders>
              <w:top w:val="dashed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EEECE1"/>
            <w:vAlign w:val="center"/>
          </w:tcPr>
          <w:p w:rsidR="00CD219D" w:rsidRPr="00021058" w:rsidRDefault="00CD219D" w:rsidP="009D4DE0">
            <w:pPr>
              <w:pStyle w:val="NoSpacing"/>
              <w:rPr>
                <w:rFonts w:cs="Arial"/>
                <w:i/>
                <w:sz w:val="20"/>
                <w:szCs w:val="20"/>
              </w:rPr>
            </w:pPr>
            <w:r w:rsidRPr="00021058"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  <w:t>správce</w:t>
            </w:r>
            <w:r w:rsidRPr="00021058">
              <w:rPr>
                <w:rFonts w:cs="Arial"/>
                <w:bCs/>
                <w:color w:val="000000"/>
                <w:sz w:val="20"/>
                <w:szCs w:val="20"/>
                <w:lang w:eastAsia="cs-CZ"/>
              </w:rPr>
              <w:t xml:space="preserve">: 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ascii="Cambria" w:hAnsi="Cambria" w:cs="Tahoma"/>
                <w:b/>
                <w:bCs/>
              </w:rPr>
              <w:t xml:space="preserve"> </w:t>
            </w:r>
            <w:r w:rsidRPr="00D228B6">
              <w:rPr>
                <w:rFonts w:cs="Arial"/>
                <w:b/>
                <w:bCs/>
                <w:sz w:val="20"/>
                <w:szCs w:val="20"/>
              </w:rPr>
              <w:t>SLUMEKO, s.r.o. se sídlem Štefánikova 58/31, 742 21 Kopřivnice, IČ 25376021</w:t>
            </w:r>
          </w:p>
          <w:p w:rsidR="00CD219D" w:rsidRPr="00E81E3D" w:rsidRDefault="00CD219D" w:rsidP="009D4DE0">
            <w:pPr>
              <w:spacing w:before="60" w:after="60" w:line="240" w:lineRule="auto"/>
              <w:jc w:val="left"/>
              <w:rPr>
                <w:rFonts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CD219D" w:rsidRPr="00E81E3D" w:rsidTr="009D4DE0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CD219D" w:rsidRPr="00E81E3D" w:rsidRDefault="00CD219D" w:rsidP="009D4DE0">
            <w:pPr>
              <w:spacing w:before="60" w:after="6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E81E3D">
              <w:rPr>
                <w:rFonts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CD219D" w:rsidRPr="00E81E3D" w:rsidRDefault="00CD219D" w:rsidP="009D4DE0">
            <w:pPr>
              <w:spacing w:before="60" w:after="60" w:line="240" w:lineRule="auto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E81E3D">
              <w:rPr>
                <w:rFonts w:cs="Arial"/>
                <w:color w:val="000000"/>
                <w:sz w:val="20"/>
                <w:szCs w:val="20"/>
                <w:lang w:eastAsia="cs-CZ"/>
              </w:rPr>
              <w:t>účel zpracování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CD219D" w:rsidRPr="00401EC9" w:rsidRDefault="00CD219D" w:rsidP="009D4DE0">
            <w:pPr>
              <w:spacing w:before="60" w:after="60" w:line="240" w:lineRule="auto"/>
              <w:jc w:val="left"/>
              <w:rPr>
                <w:b/>
                <w:sz w:val="20"/>
                <w:szCs w:val="20"/>
              </w:rPr>
            </w:pPr>
            <w:bookmarkStart w:id="1" w:name="_Toc503970515"/>
            <w:bookmarkStart w:id="2" w:name="_Toc503971106"/>
            <w:r w:rsidRPr="00401EC9">
              <w:rPr>
                <w:rFonts w:cs="Arial"/>
                <w:b/>
                <w:color w:val="000000"/>
                <w:sz w:val="20"/>
                <w:szCs w:val="20"/>
                <w:lang w:eastAsia="cs-CZ"/>
              </w:rPr>
              <w:t>OCHRANA MA</w:t>
            </w:r>
            <w:r>
              <w:rPr>
                <w:rFonts w:cs="Arial"/>
                <w:b/>
                <w:color w:val="000000"/>
                <w:sz w:val="20"/>
                <w:szCs w:val="20"/>
                <w:lang w:eastAsia="cs-CZ"/>
              </w:rPr>
              <w:t>J</w:t>
            </w:r>
            <w:r w:rsidRPr="00401EC9">
              <w:rPr>
                <w:rFonts w:cs="Arial"/>
                <w:b/>
                <w:color w:val="000000"/>
                <w:sz w:val="20"/>
                <w:szCs w:val="20"/>
                <w:lang w:eastAsia="cs-CZ"/>
              </w:rPr>
              <w:t>ETKU A OSOB</w:t>
            </w:r>
            <w:bookmarkEnd w:id="1"/>
            <w:bookmarkEnd w:id="2"/>
          </w:p>
        </w:tc>
      </w:tr>
      <w:tr w:rsidR="00CD219D" w:rsidRPr="00E81E3D" w:rsidTr="009D4DE0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CD219D" w:rsidRPr="00E81E3D" w:rsidRDefault="00CD219D" w:rsidP="009D4DE0">
            <w:pPr>
              <w:spacing w:before="60" w:after="6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E81E3D">
              <w:rPr>
                <w:rFonts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CD219D" w:rsidRPr="00E81E3D" w:rsidRDefault="00CD219D" w:rsidP="009D4DE0">
            <w:pPr>
              <w:spacing w:before="60" w:after="60" w:line="240" w:lineRule="auto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E81E3D">
              <w:rPr>
                <w:rFonts w:cs="Arial"/>
                <w:color w:val="000000"/>
                <w:sz w:val="20"/>
                <w:szCs w:val="20"/>
                <w:lang w:eastAsia="cs-CZ"/>
              </w:rPr>
              <w:t xml:space="preserve">právní základ zpracování podle čl. 6 </w:t>
            </w: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 xml:space="preserve">odst. 1 písm. f) </w:t>
            </w:r>
            <w:r w:rsidRPr="00E81E3D">
              <w:rPr>
                <w:rFonts w:cs="Arial"/>
                <w:color w:val="000000"/>
                <w:sz w:val="20"/>
                <w:szCs w:val="20"/>
                <w:lang w:eastAsia="cs-CZ"/>
              </w:rPr>
              <w:t>GDPR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CD219D" w:rsidRPr="00E81E3D" w:rsidRDefault="00CD219D" w:rsidP="009D4DE0">
            <w:pPr>
              <w:spacing w:before="60" w:after="60" w:line="240" w:lineRule="auto"/>
              <w:rPr>
                <w:rFonts w:cs="Arial"/>
                <w:sz w:val="20"/>
                <w:szCs w:val="20"/>
                <w:lang w:eastAsia="cs-CZ"/>
              </w:rPr>
            </w:pPr>
            <w:r>
              <w:rPr>
                <w:rFonts w:cs="Arial"/>
                <w:sz w:val="20"/>
                <w:szCs w:val="20"/>
                <w:lang w:eastAsia="cs-CZ"/>
              </w:rPr>
              <w:t>Zpracování je nezbytné pro účely oprávněných zájmů příslušného správce či třetí strany, kromě případů, kdy před těmito zájmy mají přednost zájmy nebo základní práva a svobody subjektu údajů vyžadující ochranu osobních údajů, zejména pokud je subjektem dítě.</w:t>
            </w:r>
          </w:p>
        </w:tc>
      </w:tr>
      <w:tr w:rsidR="00CD219D" w:rsidRPr="00E81E3D" w:rsidTr="009D4DE0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CD219D" w:rsidRPr="00E81E3D" w:rsidRDefault="00CD219D" w:rsidP="009D4DE0">
            <w:pPr>
              <w:spacing w:before="60" w:after="6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CD219D" w:rsidRPr="00E81E3D" w:rsidRDefault="00CD219D" w:rsidP="009D4DE0">
            <w:pPr>
              <w:spacing w:before="60" w:after="60" w:line="240" w:lineRule="auto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právní titul pro zpracování</w:t>
            </w:r>
            <w:r>
              <w:rPr>
                <w:rFonts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CD219D" w:rsidRPr="009D6C57" w:rsidRDefault="00CD219D" w:rsidP="009D4DE0">
            <w:pPr>
              <w:spacing w:before="60" w:after="60"/>
              <w:rPr>
                <w:rFonts w:cs="Arial"/>
                <w:sz w:val="20"/>
                <w:szCs w:val="20"/>
                <w:lang w:eastAsia="cs-CZ"/>
              </w:rPr>
            </w:pPr>
            <w:r>
              <w:rPr>
                <w:rFonts w:cs="Arial"/>
                <w:sz w:val="20"/>
                <w:szCs w:val="20"/>
                <w:lang w:eastAsia="cs-CZ"/>
              </w:rPr>
              <w:t>oprávněný zájem organizace.</w:t>
            </w:r>
          </w:p>
        </w:tc>
      </w:tr>
      <w:tr w:rsidR="00CD219D" w:rsidRPr="00E81E3D" w:rsidTr="009D4DE0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CD219D" w:rsidRPr="00E81E3D" w:rsidRDefault="00CD219D" w:rsidP="009D4DE0">
            <w:pPr>
              <w:spacing w:before="60" w:after="6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CD219D" w:rsidRPr="00E81E3D" w:rsidRDefault="00CD219D" w:rsidP="009D4DE0">
            <w:pPr>
              <w:spacing w:before="60" w:after="60" w:line="240" w:lineRule="auto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E81E3D">
              <w:rPr>
                <w:rFonts w:cs="Arial"/>
                <w:color w:val="000000"/>
                <w:sz w:val="20"/>
                <w:szCs w:val="20"/>
                <w:lang w:eastAsia="cs-CZ"/>
              </w:rPr>
              <w:t>kategorie subjektů údajů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CD219D" w:rsidRPr="00E81E3D" w:rsidRDefault="00CD219D" w:rsidP="009D4DE0">
            <w:pPr>
              <w:spacing w:before="60" w:after="60" w:line="240" w:lineRule="auto"/>
              <w:jc w:val="left"/>
              <w:rPr>
                <w:rFonts w:cs="Arial"/>
                <w:sz w:val="20"/>
                <w:szCs w:val="20"/>
                <w:lang w:eastAsia="cs-CZ"/>
              </w:rPr>
            </w:pPr>
            <w:r>
              <w:rPr>
                <w:rFonts w:cs="Arial"/>
                <w:sz w:val="20"/>
                <w:szCs w:val="20"/>
                <w:lang w:eastAsia="cs-CZ"/>
              </w:rPr>
              <w:t>fyzické osoby pohybující se ve sledovaných prostorech</w:t>
            </w:r>
          </w:p>
        </w:tc>
      </w:tr>
      <w:tr w:rsidR="00CD219D" w:rsidRPr="00E81E3D" w:rsidTr="009D4DE0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CD219D" w:rsidRPr="00E81E3D" w:rsidRDefault="00CD219D" w:rsidP="009D4DE0">
            <w:pPr>
              <w:spacing w:before="60" w:after="6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CD219D" w:rsidRPr="00E81E3D" w:rsidRDefault="00CD219D" w:rsidP="009D4DE0">
            <w:pPr>
              <w:spacing w:before="60" w:after="60" w:line="240" w:lineRule="auto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E81E3D">
              <w:rPr>
                <w:rFonts w:cs="Arial"/>
                <w:color w:val="000000"/>
                <w:sz w:val="20"/>
                <w:szCs w:val="20"/>
                <w:lang w:eastAsia="cs-CZ"/>
              </w:rPr>
              <w:t>kategorie osobních údajů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CD219D" w:rsidRPr="00422E8B" w:rsidRDefault="00CD219D" w:rsidP="009D4DE0">
            <w:pPr>
              <w:spacing w:before="60" w:after="60"/>
              <w:rPr>
                <w:rFonts w:cs="Arial"/>
                <w:sz w:val="20"/>
                <w:szCs w:val="20"/>
                <w:lang w:eastAsia="cs-CZ"/>
              </w:rPr>
            </w:pPr>
            <w:r>
              <w:rPr>
                <w:rFonts w:cs="Arial"/>
                <w:sz w:val="20"/>
                <w:szCs w:val="20"/>
                <w:lang w:eastAsia="cs-CZ"/>
              </w:rPr>
              <w:t>kamerový systém</w:t>
            </w:r>
            <w:r w:rsidRPr="00E81E3D">
              <w:rPr>
                <w:rFonts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CD219D" w:rsidRPr="00E81E3D" w:rsidTr="009D4DE0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CD219D" w:rsidRPr="00E81E3D" w:rsidRDefault="00CD219D" w:rsidP="009D4DE0">
            <w:pPr>
              <w:spacing w:before="60" w:after="6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CD219D" w:rsidRPr="00E81E3D" w:rsidRDefault="00CD219D" w:rsidP="009D4DE0">
            <w:pPr>
              <w:spacing w:before="60" w:after="60" w:line="240" w:lineRule="auto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E81E3D">
              <w:rPr>
                <w:rFonts w:cs="Arial"/>
                <w:color w:val="000000"/>
                <w:sz w:val="20"/>
                <w:szCs w:val="20"/>
                <w:lang w:eastAsia="cs-CZ"/>
              </w:rPr>
              <w:t>kategorie příjemců, kterým byly nebo budou osobní údaje zpřístupněny, vč. příjemců ve třetích zemích nebo mezinárodních organizacích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CD219D" w:rsidRPr="00E81E3D" w:rsidRDefault="00CD219D" w:rsidP="009D4DE0">
            <w:pPr>
              <w:spacing w:before="60" w:after="60" w:line="240" w:lineRule="auto"/>
              <w:rPr>
                <w:rFonts w:cs="Arial"/>
                <w:sz w:val="20"/>
                <w:szCs w:val="20"/>
                <w:lang w:eastAsia="cs-CZ"/>
              </w:rPr>
            </w:pPr>
            <w:r w:rsidRPr="0089199A">
              <w:rPr>
                <w:rFonts w:cs="Arial"/>
                <w:sz w:val="20"/>
                <w:szCs w:val="20"/>
                <w:lang w:eastAsia="cs-CZ"/>
              </w:rPr>
              <w:t>Osobní údaje nejsou předávány jiným osobám</w:t>
            </w:r>
            <w:r>
              <w:rPr>
                <w:rFonts w:cs="Arial"/>
                <w:sz w:val="20"/>
                <w:szCs w:val="20"/>
                <w:lang w:eastAsia="cs-CZ"/>
              </w:rPr>
              <w:t xml:space="preserve"> a výjimkou orgánů činných v trestním řízení.</w:t>
            </w:r>
          </w:p>
        </w:tc>
      </w:tr>
      <w:tr w:rsidR="00CD219D" w:rsidRPr="00E81E3D" w:rsidTr="009D4DE0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CD219D" w:rsidRPr="00E81E3D" w:rsidRDefault="00CD219D" w:rsidP="009D4DE0">
            <w:pPr>
              <w:spacing w:before="60" w:after="6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CD219D" w:rsidRPr="00E81E3D" w:rsidRDefault="00CD219D" w:rsidP="009D4DE0">
            <w:pPr>
              <w:spacing w:before="60" w:after="60" w:line="240" w:lineRule="auto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E81E3D">
              <w:rPr>
                <w:rFonts w:cs="Arial"/>
                <w:color w:val="000000"/>
                <w:sz w:val="20"/>
                <w:szCs w:val="20"/>
                <w:lang w:eastAsia="cs-CZ"/>
              </w:rPr>
              <w:t xml:space="preserve">identifikace třetí země (mezinárodní organizace), které jsou případně předány osobní údaje 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CD219D" w:rsidRPr="00E81E3D" w:rsidRDefault="00CD219D" w:rsidP="009D4DE0">
            <w:pPr>
              <w:spacing w:before="60" w:after="60" w:line="240" w:lineRule="auto"/>
              <w:jc w:val="left"/>
              <w:rPr>
                <w:rFonts w:cs="Arial"/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O</w:t>
            </w:r>
            <w:r w:rsidRPr="002C7139">
              <w:rPr>
                <w:sz w:val="20"/>
                <w:szCs w:val="20"/>
              </w:rPr>
              <w:t>sobní údaje z agendy se nepředávají do třetí země nebo mezinárodní organizaci</w:t>
            </w:r>
            <w:r>
              <w:rPr>
                <w:sz w:val="20"/>
                <w:szCs w:val="20"/>
              </w:rPr>
              <w:t>.</w:t>
            </w:r>
          </w:p>
        </w:tc>
      </w:tr>
      <w:tr w:rsidR="00CD219D" w:rsidRPr="00E81E3D" w:rsidTr="009D4DE0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CD219D" w:rsidRPr="00E81E3D" w:rsidRDefault="00CD219D" w:rsidP="009D4DE0">
            <w:pPr>
              <w:spacing w:before="60" w:after="6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CD219D" w:rsidRPr="00E81E3D" w:rsidRDefault="00CD219D" w:rsidP="009D4DE0">
            <w:pPr>
              <w:spacing w:before="60" w:after="60" w:line="240" w:lineRule="auto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E81E3D">
              <w:rPr>
                <w:rFonts w:cs="Arial"/>
                <w:color w:val="000000"/>
                <w:sz w:val="20"/>
                <w:szCs w:val="20"/>
                <w:lang w:eastAsia="cs-CZ"/>
              </w:rPr>
              <w:t xml:space="preserve">vhodné záruky v případě předání osobních údajů do třetí země (mezinárodní organizaci) podle čl. 49 odst. 1 druhého pododstavce </w:t>
            </w: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GDPR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CD219D" w:rsidRPr="00E81E3D" w:rsidRDefault="00CD219D" w:rsidP="009D4DE0">
            <w:pPr>
              <w:spacing w:before="60" w:after="60" w:line="240" w:lineRule="auto"/>
              <w:jc w:val="left"/>
              <w:rPr>
                <w:rFonts w:cs="Arial"/>
                <w:sz w:val="20"/>
                <w:szCs w:val="20"/>
                <w:lang w:eastAsia="cs-CZ"/>
              </w:rPr>
            </w:pPr>
            <w:r w:rsidRPr="00E81E3D">
              <w:rPr>
                <w:rFonts w:cs="Arial"/>
                <w:sz w:val="20"/>
                <w:szCs w:val="20"/>
                <w:lang w:eastAsia="cs-CZ"/>
              </w:rPr>
              <w:t>-</w:t>
            </w:r>
          </w:p>
        </w:tc>
      </w:tr>
      <w:tr w:rsidR="00CD219D" w:rsidRPr="00E81E3D" w:rsidTr="009D4DE0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CD219D" w:rsidRPr="00E81E3D" w:rsidRDefault="00CD219D" w:rsidP="009D4DE0">
            <w:pPr>
              <w:spacing w:before="60" w:after="6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CD219D" w:rsidRPr="00E81E3D" w:rsidRDefault="00CD219D" w:rsidP="009D4DE0">
            <w:pPr>
              <w:spacing w:before="60" w:after="60" w:line="240" w:lineRule="auto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E81E3D">
              <w:rPr>
                <w:rFonts w:cs="Arial"/>
                <w:color w:val="000000"/>
                <w:sz w:val="20"/>
                <w:szCs w:val="20"/>
                <w:lang w:eastAsia="cs-CZ"/>
              </w:rPr>
              <w:t>plánované lhůty pro výmaz jednotlivých kategorií údajů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CD219D" w:rsidRPr="00E81E3D" w:rsidRDefault="00CD219D" w:rsidP="009D4DE0">
            <w:pPr>
              <w:spacing w:before="60" w:after="60" w:line="240" w:lineRule="auto"/>
              <w:jc w:val="left"/>
              <w:rPr>
                <w:rFonts w:cs="Arial"/>
                <w:sz w:val="20"/>
                <w:szCs w:val="20"/>
                <w:lang w:eastAsia="cs-CZ"/>
              </w:rPr>
            </w:pPr>
            <w:r>
              <w:rPr>
                <w:rFonts w:cs="Arial"/>
                <w:sz w:val="20"/>
                <w:szCs w:val="20"/>
                <w:lang w:eastAsia="cs-CZ"/>
              </w:rPr>
              <w:t>max. 7 kalendářních dní</w:t>
            </w:r>
          </w:p>
        </w:tc>
      </w:tr>
      <w:tr w:rsidR="00CD219D" w:rsidRPr="00E81E3D" w:rsidTr="009D4DE0">
        <w:trPr>
          <w:trHeight w:val="794"/>
        </w:trPr>
        <w:tc>
          <w:tcPr>
            <w:tcW w:w="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CD219D" w:rsidRPr="00E81E3D" w:rsidRDefault="00CD219D" w:rsidP="009D4DE0">
            <w:pPr>
              <w:spacing w:before="60" w:after="60" w:line="240" w:lineRule="auto"/>
              <w:jc w:val="center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305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CD219D" w:rsidRPr="00E81E3D" w:rsidRDefault="00CD219D" w:rsidP="009D4DE0">
            <w:pPr>
              <w:spacing w:before="60" w:after="60" w:line="240" w:lineRule="auto"/>
              <w:jc w:val="left"/>
              <w:rPr>
                <w:rFonts w:cs="Arial"/>
                <w:color w:val="000000"/>
                <w:sz w:val="20"/>
                <w:szCs w:val="20"/>
                <w:lang w:eastAsia="cs-CZ"/>
              </w:rPr>
            </w:pPr>
            <w:r w:rsidRPr="00E81E3D">
              <w:rPr>
                <w:rFonts w:cs="Arial"/>
                <w:color w:val="000000"/>
                <w:sz w:val="20"/>
                <w:szCs w:val="20"/>
                <w:lang w:eastAsia="cs-CZ"/>
              </w:rPr>
              <w:t xml:space="preserve">obecný popis technických a organizačních bezpečnostních opatření dle čl. 32 </w:t>
            </w:r>
            <w:r>
              <w:rPr>
                <w:rFonts w:cs="Arial"/>
                <w:color w:val="000000"/>
                <w:sz w:val="20"/>
                <w:szCs w:val="20"/>
                <w:lang w:eastAsia="cs-CZ"/>
              </w:rPr>
              <w:t>GDPR</w:t>
            </w:r>
          </w:p>
        </w:tc>
        <w:tc>
          <w:tcPr>
            <w:tcW w:w="57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CD219D" w:rsidRPr="00BB63D2" w:rsidRDefault="00CD219D" w:rsidP="009D4DE0">
            <w:pPr>
              <w:spacing w:before="120"/>
              <w:rPr>
                <w:sz w:val="20"/>
                <w:szCs w:val="20"/>
              </w:rPr>
            </w:pPr>
            <w:r w:rsidRPr="00BB63D2">
              <w:rPr>
                <w:sz w:val="20"/>
                <w:szCs w:val="20"/>
              </w:rPr>
              <w:t>elektronické zpracování – stano</w:t>
            </w:r>
            <w:r>
              <w:rPr>
                <w:sz w:val="20"/>
                <w:szCs w:val="20"/>
              </w:rPr>
              <w:t>vené přístupy oprávněných osob</w:t>
            </w:r>
          </w:p>
          <w:p w:rsidR="00CD219D" w:rsidRPr="00BB63D2" w:rsidRDefault="00CD219D" w:rsidP="009D4DE0">
            <w:pPr>
              <w:spacing w:before="120"/>
              <w:rPr>
                <w:sz w:val="20"/>
                <w:szCs w:val="20"/>
              </w:rPr>
            </w:pPr>
            <w:r w:rsidRPr="00BB63D2">
              <w:rPr>
                <w:sz w:val="20"/>
                <w:szCs w:val="20"/>
              </w:rPr>
              <w:t>elektronické zabezpečení budov</w:t>
            </w:r>
            <w:r>
              <w:rPr>
                <w:sz w:val="20"/>
                <w:szCs w:val="20"/>
              </w:rPr>
              <w:t>a/prostor</w:t>
            </w:r>
            <w:r w:rsidRPr="00BB63D2">
              <w:rPr>
                <w:sz w:val="20"/>
                <w:szCs w:val="20"/>
              </w:rPr>
              <w:t xml:space="preserve"> </w:t>
            </w:r>
          </w:p>
          <w:p w:rsidR="00CD219D" w:rsidRPr="00E81E3D" w:rsidRDefault="00CD219D" w:rsidP="009D4DE0">
            <w:pPr>
              <w:spacing w:before="60" w:after="60" w:line="240" w:lineRule="auto"/>
              <w:rPr>
                <w:rFonts w:cs="Arial"/>
                <w:sz w:val="20"/>
                <w:szCs w:val="20"/>
                <w:lang w:eastAsia="cs-CZ"/>
              </w:rPr>
            </w:pPr>
          </w:p>
        </w:tc>
      </w:tr>
    </w:tbl>
    <w:p w:rsidR="00CD219D" w:rsidRDefault="00CD219D"/>
    <w:sectPr w:rsidR="00CD219D" w:rsidSect="005039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63ED9"/>
    <w:multiLevelType w:val="multilevel"/>
    <w:tmpl w:val="886E56C8"/>
    <w:lvl w:ilvl="0">
      <w:start w:val="6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cs="Times New Roman" w:hint="default"/>
      </w:rPr>
    </w:lvl>
  </w:abstractNum>
  <w:abstractNum w:abstractNumId="1">
    <w:nsid w:val="211A19CD"/>
    <w:multiLevelType w:val="multilevel"/>
    <w:tmpl w:val="DE40DCE2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 w:hint="default"/>
        <w:b/>
        <w:i w:val="0"/>
        <w:sz w:val="32"/>
        <w:szCs w:val="32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cs="Times New Roman" w:hint="default"/>
        <w:b/>
        <w:i w:val="0"/>
        <w:sz w:val="28"/>
        <w:szCs w:val="28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 w:hint="default"/>
        <w:b/>
        <w:i w:val="0"/>
        <w:sz w:val="24"/>
        <w:szCs w:val="24"/>
      </w:rPr>
    </w:lvl>
    <w:lvl w:ilvl="3">
      <w:start w:val="1"/>
      <w:numFmt w:val="decimal"/>
      <w:pStyle w:val="Heading4"/>
      <w:lvlText w:val="%1.%2.%3.%4"/>
      <w:lvlJc w:val="left"/>
      <w:pPr>
        <w:ind w:left="1857" w:hanging="864"/>
      </w:pPr>
      <w:rPr>
        <w:rFonts w:cs="Times New Roman" w:hint="default"/>
        <w:b/>
        <w:i w:val="0"/>
        <w:sz w:val="24"/>
        <w:szCs w:val="24"/>
      </w:rPr>
    </w:lvl>
    <w:lvl w:ilvl="4">
      <w:start w:val="1"/>
      <w:numFmt w:val="decimal"/>
      <w:pStyle w:val="Heading5"/>
      <w:lvlText w:val="%1.%2.%3.%4.%5"/>
      <w:lvlJc w:val="left"/>
      <w:pPr>
        <w:ind w:left="4978" w:hanging="1008"/>
      </w:pPr>
      <w:rPr>
        <w:rFonts w:cs="Times New Roman" w:hint="default"/>
        <w:b w:val="0"/>
        <w:i w:val="0"/>
        <w:sz w:val="24"/>
        <w:szCs w:val="24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 w:hint="default"/>
        <w:b/>
        <w:i w:val="0"/>
        <w:sz w:val="22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 w:hint="default"/>
        <w:b w:val="0"/>
        <w:i w:val="0"/>
        <w:sz w:val="22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 w:hint="default"/>
        <w:b w:val="0"/>
        <w:i w:val="0"/>
        <w:sz w:val="22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">
    <w:nsid w:val="4F34515F"/>
    <w:multiLevelType w:val="multilevel"/>
    <w:tmpl w:val="D9CE4594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4333"/>
    <w:rsid w:val="00017513"/>
    <w:rsid w:val="00021058"/>
    <w:rsid w:val="00093E39"/>
    <w:rsid w:val="002C7139"/>
    <w:rsid w:val="002D1593"/>
    <w:rsid w:val="003C30D6"/>
    <w:rsid w:val="003F71DB"/>
    <w:rsid w:val="00401EC9"/>
    <w:rsid w:val="00422E8B"/>
    <w:rsid w:val="00503980"/>
    <w:rsid w:val="00512B94"/>
    <w:rsid w:val="007E3466"/>
    <w:rsid w:val="007E4333"/>
    <w:rsid w:val="0089199A"/>
    <w:rsid w:val="00934711"/>
    <w:rsid w:val="009D4DE0"/>
    <w:rsid w:val="009D6C57"/>
    <w:rsid w:val="00B14FF5"/>
    <w:rsid w:val="00B64886"/>
    <w:rsid w:val="00BA22DE"/>
    <w:rsid w:val="00BB63D2"/>
    <w:rsid w:val="00CC48BA"/>
    <w:rsid w:val="00CD219D"/>
    <w:rsid w:val="00D228B6"/>
    <w:rsid w:val="00DB19E8"/>
    <w:rsid w:val="00E81E3D"/>
    <w:rsid w:val="00EC218D"/>
    <w:rsid w:val="00F43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7E4333"/>
    <w:pPr>
      <w:spacing w:before="200" w:line="288" w:lineRule="auto"/>
      <w:jc w:val="both"/>
    </w:pPr>
    <w:rPr>
      <w:rFonts w:ascii="Arial" w:eastAsia="Times New Roman" w:hAnsi="Arial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E4333"/>
    <w:pPr>
      <w:pageBreakBefore/>
      <w:numPr>
        <w:numId w:val="1"/>
      </w:numPr>
      <w:spacing w:before="0" w:after="360"/>
      <w:outlineLvl w:val="0"/>
    </w:pPr>
    <w:rPr>
      <w:b/>
      <w:caps/>
      <w:spacing w:val="2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E4333"/>
    <w:pPr>
      <w:keepNext/>
      <w:numPr>
        <w:ilvl w:val="1"/>
        <w:numId w:val="1"/>
      </w:numPr>
      <w:spacing w:before="400"/>
      <w:ind w:left="1134" w:hanging="1134"/>
      <w:outlineLvl w:val="1"/>
    </w:pPr>
    <w:rPr>
      <w:b/>
      <w:caps/>
      <w:spacing w:val="15"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E4333"/>
    <w:pPr>
      <w:keepNext/>
      <w:numPr>
        <w:ilvl w:val="2"/>
        <w:numId w:val="1"/>
      </w:numPr>
      <w:spacing w:before="300"/>
      <w:ind w:left="1134" w:hanging="1134"/>
      <w:outlineLvl w:val="2"/>
    </w:pPr>
    <w:rPr>
      <w:b/>
      <w:cap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E4333"/>
    <w:pPr>
      <w:numPr>
        <w:ilvl w:val="3"/>
        <w:numId w:val="1"/>
      </w:numPr>
      <w:spacing w:after="120"/>
      <w:ind w:left="1134" w:hanging="1134"/>
      <w:jc w:val="left"/>
      <w:outlineLvl w:val="3"/>
    </w:pPr>
    <w:rPr>
      <w:b/>
      <w:caps/>
      <w:spacing w:val="10"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E4333"/>
    <w:pPr>
      <w:numPr>
        <w:ilvl w:val="4"/>
        <w:numId w:val="1"/>
      </w:numPr>
      <w:spacing w:after="120"/>
      <w:ind w:left="1134" w:hanging="1134"/>
      <w:jc w:val="left"/>
      <w:outlineLvl w:val="4"/>
    </w:pPr>
    <w:rPr>
      <w:caps/>
      <w:spacing w:val="1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E4333"/>
    <w:pPr>
      <w:numPr>
        <w:ilvl w:val="5"/>
        <w:numId w:val="1"/>
      </w:numPr>
      <w:spacing w:after="120"/>
      <w:jc w:val="center"/>
      <w:outlineLvl w:val="5"/>
    </w:pPr>
    <w:rPr>
      <w:caps/>
      <w:color w:val="943634"/>
      <w:spacing w:val="1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E4333"/>
    <w:pPr>
      <w:numPr>
        <w:ilvl w:val="6"/>
        <w:numId w:val="1"/>
      </w:num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E4333"/>
    <w:pPr>
      <w:numPr>
        <w:ilvl w:val="7"/>
        <w:numId w:val="1"/>
      </w:num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E4333"/>
    <w:pPr>
      <w:numPr>
        <w:ilvl w:val="8"/>
        <w:numId w:val="1"/>
      </w:num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E4333"/>
    <w:rPr>
      <w:rFonts w:ascii="Arial" w:hAnsi="Arial" w:cs="Times New Roman"/>
      <w:b/>
      <w:caps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E4333"/>
    <w:rPr>
      <w:rFonts w:ascii="Arial" w:hAnsi="Arial" w:cs="Times New Roman"/>
      <w:b/>
      <w:caps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E4333"/>
    <w:rPr>
      <w:rFonts w:ascii="Arial" w:hAnsi="Arial" w:cs="Times New Roman"/>
      <w:b/>
      <w:cap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E4333"/>
    <w:rPr>
      <w:rFonts w:ascii="Arial" w:hAnsi="Arial" w:cs="Times New Roman"/>
      <w:b/>
      <w:caps/>
      <w:spacing w:val="10"/>
      <w:sz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E4333"/>
    <w:rPr>
      <w:rFonts w:ascii="Arial" w:hAnsi="Arial" w:cs="Times New Roman"/>
      <w:caps/>
      <w:spacing w:val="1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E4333"/>
    <w:rPr>
      <w:rFonts w:ascii="Arial" w:hAnsi="Arial" w:cs="Times New Roman"/>
      <w:caps/>
      <w:color w:val="943634"/>
      <w:spacing w:val="1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7E4333"/>
    <w:rPr>
      <w:rFonts w:ascii="Arial" w:hAnsi="Arial" w:cs="Times New Roman"/>
      <w:i/>
      <w:iCs/>
      <w:caps/>
      <w:color w:val="943634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7E4333"/>
    <w:rPr>
      <w:rFonts w:ascii="Arial" w:hAnsi="Arial" w:cs="Times New Roman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7E4333"/>
    <w:rPr>
      <w:rFonts w:ascii="Arial" w:hAnsi="Arial" w:cs="Times New Roman"/>
      <w:i/>
      <w:iCs/>
      <w:caps/>
      <w:spacing w:val="10"/>
      <w:sz w:val="20"/>
      <w:szCs w:val="20"/>
    </w:rPr>
  </w:style>
  <w:style w:type="paragraph" w:styleId="NoSpacing">
    <w:name w:val="No Spacing"/>
    <w:uiPriority w:val="99"/>
    <w:qFormat/>
    <w:rsid w:val="007E4333"/>
    <w:pPr>
      <w:jc w:val="both"/>
    </w:pPr>
    <w:rPr>
      <w:rFonts w:ascii="Arial" w:eastAsia="Times New Roman" w:hAnsi="Arial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locked/>
    <w:rsid w:val="003F71D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43D64"/>
    <w:rPr>
      <w:rFonts w:ascii="Times New Roman" w:eastAsia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225</Words>
  <Characters>1332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subject/>
  <dc:creator>zenahlikova</dc:creator>
  <cp:keywords/>
  <dc:description/>
  <cp:lastModifiedBy>PC ACER</cp:lastModifiedBy>
  <cp:revision>2</cp:revision>
  <dcterms:created xsi:type="dcterms:W3CDTF">2019-03-20T08:17:00Z</dcterms:created>
  <dcterms:modified xsi:type="dcterms:W3CDTF">2019-03-20T08:17:00Z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0x0101004ECC95F0CB1A4146BC0356DE43466153</vt:lpwstr>
  </property>
</Properties>
</file>